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F54E3" w14:textId="77777777" w:rsidR="00000000" w:rsidRPr="000956E5" w:rsidRDefault="000956E5">
      <w:pPr>
        <w:jc w:val="right"/>
        <w:rPr>
          <w:rFonts w:ascii="Verdana" w:eastAsia="Times New Roman" w:hAnsi="Verdana"/>
          <w:sz w:val="16"/>
          <w:szCs w:val="16"/>
        </w:rPr>
      </w:pPr>
      <w:r w:rsidRPr="000956E5">
        <w:rPr>
          <w:rFonts w:ascii="Verdana" w:eastAsia="Times New Roman" w:hAnsi="Verdana"/>
          <w:noProof/>
          <w:sz w:val="16"/>
          <w:szCs w:val="16"/>
        </w:rPr>
        <w:drawing>
          <wp:inline distT="0" distB="0" distL="0" distR="0" wp14:anchorId="0A56FD12" wp14:editId="46374559">
            <wp:extent cx="1089660" cy="5410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9660" cy="541020"/>
                    </a:xfrm>
                    <a:prstGeom prst="rect">
                      <a:avLst/>
                    </a:prstGeom>
                    <a:noFill/>
                    <a:ln>
                      <a:noFill/>
                    </a:ln>
                  </pic:spPr>
                </pic:pic>
              </a:graphicData>
            </a:graphic>
          </wp:inline>
        </w:drawing>
      </w:r>
    </w:p>
    <w:p w14:paraId="24419125" w14:textId="4874404D" w:rsidR="00000000" w:rsidRPr="000956E5" w:rsidRDefault="000956E5" w:rsidP="000956E5">
      <w:pPr>
        <w:divId w:val="2009944044"/>
        <w:rPr>
          <w:rFonts w:ascii="Verdana" w:hAnsi="Verdana"/>
          <w:sz w:val="16"/>
          <w:szCs w:val="16"/>
        </w:rPr>
      </w:pPr>
      <w:r w:rsidRPr="000956E5">
        <w:rPr>
          <w:rFonts w:ascii="Verdana" w:eastAsia="Times New Roman" w:hAnsi="Verdana"/>
          <w:b/>
          <w:bCs/>
          <w:sz w:val="16"/>
          <w:szCs w:val="16"/>
        </w:rPr>
        <w:t>Cultuur georiënteerde diagnostische dilemma's</w:t>
      </w:r>
      <w:r w:rsidRPr="000956E5">
        <w:rPr>
          <w:rFonts w:ascii="Verdana" w:eastAsia="Times New Roman" w:hAnsi="Verdana"/>
          <w:sz w:val="16"/>
          <w:szCs w:val="16"/>
        </w:rPr>
        <w:br/>
      </w:r>
      <w:r w:rsidRPr="000956E5">
        <w:rPr>
          <w:rFonts w:ascii="Verdana" w:eastAsia="Times New Roman" w:hAnsi="Verdana"/>
          <w:sz w:val="16"/>
          <w:szCs w:val="16"/>
        </w:rPr>
        <w:br/>
      </w:r>
      <w:r w:rsidRPr="000956E5">
        <w:rPr>
          <w:rFonts w:ascii="Verdana" w:hAnsi="Verdana"/>
          <w:sz w:val="16"/>
          <w:szCs w:val="16"/>
        </w:rPr>
        <w:t>Ervaring leert dat diagnostiek bij asielzoekers, vluchtelingen en migranten vraagt om een specifieke aanpak om de diagnose goed te kunnen stellen. De diagnostiek en b</w:t>
      </w:r>
      <w:r w:rsidRPr="000956E5">
        <w:rPr>
          <w:rFonts w:ascii="Verdana" w:hAnsi="Verdana"/>
          <w:sz w:val="16"/>
          <w:szCs w:val="16"/>
        </w:rPr>
        <w:t>ehandeling van asielzoekers en vluchtelingen is voor de behandelaar net zo ingewikkeld als voor de patiënt. Dat maakt het vaak erg moeilijk om de problematiek, zoals een PTSS of een depressie, juist te diagnosticeren en de klachten van vluchtelingen goed t</w:t>
      </w:r>
      <w:r w:rsidRPr="000956E5">
        <w:rPr>
          <w:rFonts w:ascii="Verdana" w:hAnsi="Verdana"/>
          <w:sz w:val="16"/>
          <w:szCs w:val="16"/>
        </w:rPr>
        <w:t>e behandelen. Schaamte voor hun problematiek en angst voor onbegrip voor hun klachten in combinatie met culturele verschillen en taalbarrières, zijn vaak de oorzaak dat het moeilijk is om de juiste diagnose te stellen en passende hulp te bieden. Ook presen</w:t>
      </w:r>
      <w:r w:rsidRPr="000956E5">
        <w:rPr>
          <w:rFonts w:ascii="Verdana" w:hAnsi="Verdana"/>
          <w:sz w:val="16"/>
          <w:szCs w:val="16"/>
        </w:rPr>
        <w:t>teren klachten zich soms anders dan wij het gewend zijn. Trauma’s uiten zich bijvoorbeeld vaak in andere, lichamelijke klachten dan wij bij patiënten met een westerse achtergrond zien.</w:t>
      </w:r>
      <w:r w:rsidRPr="000956E5">
        <w:rPr>
          <w:rFonts w:ascii="Verdana" w:hAnsi="Verdana"/>
          <w:sz w:val="16"/>
          <w:szCs w:val="16"/>
        </w:rPr>
        <w:br/>
        <w:t>Binnen de cursus besteden we specifiek aandacht aan de benadering in de</w:t>
      </w:r>
      <w:r w:rsidRPr="000956E5">
        <w:rPr>
          <w:rFonts w:ascii="Verdana" w:hAnsi="Verdana"/>
          <w:sz w:val="16"/>
          <w:szCs w:val="16"/>
        </w:rPr>
        <w:t xml:space="preserve"> relatie, de communicatie, obstakels in het contact, taal en context. De obstakels in de diagnostiek en behandeling worden in drie categorieën ingedeeld, namelijk: Relationeel, Professioneel en Contextueel. In deze cursus leer je hoe je deze indeling kunt </w:t>
      </w:r>
      <w:r w:rsidRPr="000956E5">
        <w:rPr>
          <w:rFonts w:ascii="Verdana" w:hAnsi="Verdana"/>
          <w:sz w:val="16"/>
          <w:szCs w:val="16"/>
        </w:rPr>
        <w:t>hanteren voor jezelf en voor de cliënt zodat jullie beiden meer begrip en grip krijgen. De cursus heeft als doel het vergroten van therapietrouw, het vergroten van de eigen verantwoordelijkheid bij de cliënt en het verminderen van drop-out.</w:t>
      </w:r>
      <w:r w:rsidRPr="000956E5">
        <w:rPr>
          <w:rFonts w:ascii="Verdana" w:hAnsi="Verdana"/>
          <w:sz w:val="16"/>
          <w:szCs w:val="16"/>
        </w:rPr>
        <w:br/>
        <w:t xml:space="preserve">We oefenen met </w:t>
      </w:r>
      <w:r w:rsidRPr="000956E5">
        <w:rPr>
          <w:rFonts w:ascii="Verdana" w:hAnsi="Verdana"/>
          <w:sz w:val="16"/>
          <w:szCs w:val="16"/>
        </w:rPr>
        <w:t>het stellen van een passende diagnose waarbij rekening wordt gehouden met de context van culturele verschillen en de ‘wij’ cultuur waarin het gezin en de familie centraal staan. We gaan in op het belang van het betrekken van het systeem bij het stellen van</w:t>
      </w:r>
      <w:r w:rsidRPr="000956E5">
        <w:rPr>
          <w:rFonts w:ascii="Verdana" w:hAnsi="Verdana"/>
          <w:sz w:val="16"/>
          <w:szCs w:val="16"/>
        </w:rPr>
        <w:t xml:space="preserve"> de diagnose. Ook lichten we de betekenis van trauma en rituelen voor de diagnostiek toe. </w:t>
      </w:r>
      <w:r w:rsidRPr="000956E5">
        <w:rPr>
          <w:rFonts w:ascii="Verdana" w:hAnsi="Verdana"/>
          <w:sz w:val="16"/>
          <w:szCs w:val="16"/>
        </w:rPr>
        <w:br/>
        <w:t xml:space="preserve">Bij deze cursus werken wij samen met </w:t>
      </w:r>
      <w:hyperlink r:id="rId6" w:tgtFrame="_blank" w:tooltip="CoTeam, Cultural Oriented Trauma Expertise Centre" w:history="1">
        <w:proofErr w:type="spellStart"/>
        <w:r w:rsidRPr="000956E5">
          <w:rPr>
            <w:rStyle w:val="Hyperlink"/>
            <w:rFonts w:ascii="Verdana" w:hAnsi="Verdana"/>
            <w:sz w:val="16"/>
            <w:szCs w:val="16"/>
          </w:rPr>
          <w:t>CoTeam</w:t>
        </w:r>
        <w:proofErr w:type="spellEnd"/>
      </w:hyperlink>
      <w:r w:rsidRPr="000956E5">
        <w:rPr>
          <w:rFonts w:ascii="Verdana" w:hAnsi="Verdana"/>
          <w:sz w:val="16"/>
          <w:szCs w:val="16"/>
        </w:rPr>
        <w:t xml:space="preserve">, </w:t>
      </w:r>
      <w:proofErr w:type="spellStart"/>
      <w:r w:rsidRPr="000956E5">
        <w:rPr>
          <w:rFonts w:ascii="Verdana" w:hAnsi="Verdana"/>
          <w:sz w:val="16"/>
          <w:szCs w:val="16"/>
        </w:rPr>
        <w:t>Cultural</w:t>
      </w:r>
      <w:proofErr w:type="spellEnd"/>
      <w:r w:rsidRPr="000956E5">
        <w:rPr>
          <w:rFonts w:ascii="Verdana" w:hAnsi="Verdana"/>
          <w:sz w:val="16"/>
          <w:szCs w:val="16"/>
        </w:rPr>
        <w:t xml:space="preserve"> </w:t>
      </w:r>
      <w:proofErr w:type="spellStart"/>
      <w:r w:rsidRPr="000956E5">
        <w:rPr>
          <w:rFonts w:ascii="Verdana" w:hAnsi="Verdana"/>
          <w:sz w:val="16"/>
          <w:szCs w:val="16"/>
        </w:rPr>
        <w:t>Oriented</w:t>
      </w:r>
      <w:proofErr w:type="spellEnd"/>
      <w:r w:rsidRPr="000956E5">
        <w:rPr>
          <w:rFonts w:ascii="Verdana" w:hAnsi="Verdana"/>
          <w:sz w:val="16"/>
          <w:szCs w:val="16"/>
        </w:rPr>
        <w:t xml:space="preserve"> Trauma Expertise Centre.</w:t>
      </w:r>
    </w:p>
    <w:p w14:paraId="759660E5" w14:textId="0A459CF6" w:rsidR="00000000" w:rsidRPr="000956E5" w:rsidRDefault="000956E5">
      <w:pPr>
        <w:rPr>
          <w:rFonts w:ascii="Verdana" w:eastAsia="Times New Roman" w:hAnsi="Verdana"/>
          <w:sz w:val="16"/>
          <w:szCs w:val="16"/>
        </w:rPr>
      </w:pPr>
      <w:bookmarkStart w:id="0" w:name="_GoBack"/>
      <w:bookmarkEnd w:id="0"/>
      <w:r w:rsidRPr="000956E5">
        <w:rPr>
          <w:rFonts w:ascii="Verdana" w:eastAsia="Times New Roman" w:hAnsi="Verdana"/>
          <w:sz w:val="16"/>
          <w:szCs w:val="16"/>
        </w:rPr>
        <w:br/>
      </w:r>
      <w:r w:rsidRPr="000956E5">
        <w:rPr>
          <w:rFonts w:ascii="Verdana" w:eastAsia="Times New Roman" w:hAnsi="Verdana"/>
          <w:b/>
          <w:bCs/>
          <w:sz w:val="16"/>
          <w:szCs w:val="16"/>
        </w:rPr>
        <w:t>Doel</w:t>
      </w:r>
    </w:p>
    <w:p w14:paraId="25101705" w14:textId="77777777" w:rsidR="00000000" w:rsidRPr="000956E5" w:rsidRDefault="000956E5">
      <w:pPr>
        <w:numPr>
          <w:ilvl w:val="0"/>
          <w:numId w:val="1"/>
        </w:numPr>
        <w:spacing w:before="100" w:beforeAutospacing="1" w:after="100" w:afterAutospacing="1"/>
        <w:rPr>
          <w:rFonts w:ascii="Verdana" w:eastAsia="Times New Roman" w:hAnsi="Verdana"/>
          <w:sz w:val="16"/>
          <w:szCs w:val="16"/>
        </w:rPr>
      </w:pPr>
      <w:r w:rsidRPr="000956E5">
        <w:rPr>
          <w:rFonts w:ascii="Verdana" w:eastAsia="Times New Roman" w:hAnsi="Verdana"/>
          <w:sz w:val="16"/>
          <w:szCs w:val="16"/>
        </w:rPr>
        <w:t>de betekenis van cultuur georiënteerde intake en diagnostiek</w:t>
      </w:r>
    </w:p>
    <w:p w14:paraId="754FEEF5" w14:textId="77777777" w:rsidR="00000000" w:rsidRPr="000956E5" w:rsidRDefault="000956E5">
      <w:pPr>
        <w:numPr>
          <w:ilvl w:val="0"/>
          <w:numId w:val="1"/>
        </w:numPr>
        <w:spacing w:before="100" w:beforeAutospacing="1" w:after="100" w:afterAutospacing="1"/>
        <w:rPr>
          <w:rFonts w:ascii="Verdana" w:eastAsia="Times New Roman" w:hAnsi="Verdana"/>
          <w:sz w:val="16"/>
          <w:szCs w:val="16"/>
        </w:rPr>
      </w:pPr>
      <w:r w:rsidRPr="000956E5">
        <w:rPr>
          <w:rFonts w:ascii="Verdana" w:eastAsia="Times New Roman" w:hAnsi="Verdana"/>
          <w:sz w:val="16"/>
          <w:szCs w:val="16"/>
        </w:rPr>
        <w:t>hoe en waarom somatische en psychosomatische klachten zich uiten als het zou kunnen gaan om psychiatrische problematiek</w:t>
      </w:r>
    </w:p>
    <w:p w14:paraId="168F2C89" w14:textId="77777777" w:rsidR="00000000" w:rsidRPr="000956E5" w:rsidRDefault="000956E5">
      <w:pPr>
        <w:numPr>
          <w:ilvl w:val="0"/>
          <w:numId w:val="1"/>
        </w:numPr>
        <w:spacing w:before="100" w:beforeAutospacing="1" w:after="100" w:afterAutospacing="1"/>
        <w:rPr>
          <w:rFonts w:ascii="Verdana" w:eastAsia="Times New Roman" w:hAnsi="Verdana"/>
          <w:sz w:val="16"/>
          <w:szCs w:val="16"/>
        </w:rPr>
      </w:pPr>
      <w:r w:rsidRPr="000956E5">
        <w:rPr>
          <w:rFonts w:ascii="Verdana" w:eastAsia="Times New Roman" w:hAnsi="Verdana"/>
          <w:sz w:val="16"/>
          <w:szCs w:val="16"/>
        </w:rPr>
        <w:t>leren omgaan met cliënten die zich afgewezen en b</w:t>
      </w:r>
      <w:r w:rsidRPr="000956E5">
        <w:rPr>
          <w:rFonts w:ascii="Verdana" w:eastAsia="Times New Roman" w:hAnsi="Verdana"/>
          <w:sz w:val="16"/>
          <w:szCs w:val="16"/>
        </w:rPr>
        <w:t>uitengesloten voelen</w:t>
      </w:r>
    </w:p>
    <w:p w14:paraId="0DAC3D3E" w14:textId="77777777" w:rsidR="00000000" w:rsidRPr="000956E5" w:rsidRDefault="000956E5">
      <w:pPr>
        <w:numPr>
          <w:ilvl w:val="0"/>
          <w:numId w:val="1"/>
        </w:numPr>
        <w:spacing w:before="100" w:beforeAutospacing="1" w:after="100" w:afterAutospacing="1"/>
        <w:rPr>
          <w:rFonts w:ascii="Verdana" w:eastAsia="Times New Roman" w:hAnsi="Verdana"/>
          <w:sz w:val="16"/>
          <w:szCs w:val="16"/>
        </w:rPr>
      </w:pPr>
      <w:r w:rsidRPr="000956E5">
        <w:rPr>
          <w:rFonts w:ascii="Verdana" w:eastAsia="Times New Roman" w:hAnsi="Verdana"/>
          <w:sz w:val="16"/>
          <w:szCs w:val="16"/>
        </w:rPr>
        <w:t>inzicht in positie eigen identiteit t.o.v. context; activeren en eigen verantwoordelijkheid</w:t>
      </w:r>
    </w:p>
    <w:p w14:paraId="23B63337" w14:textId="77777777" w:rsidR="00000000" w:rsidRPr="000956E5" w:rsidRDefault="000956E5">
      <w:pPr>
        <w:numPr>
          <w:ilvl w:val="0"/>
          <w:numId w:val="1"/>
        </w:numPr>
        <w:spacing w:before="100" w:beforeAutospacing="1" w:after="100" w:afterAutospacing="1"/>
        <w:rPr>
          <w:rFonts w:ascii="Verdana" w:eastAsia="Times New Roman" w:hAnsi="Verdana"/>
          <w:sz w:val="16"/>
          <w:szCs w:val="16"/>
        </w:rPr>
      </w:pPr>
      <w:r w:rsidRPr="000956E5">
        <w:rPr>
          <w:rFonts w:ascii="Verdana" w:eastAsia="Times New Roman" w:hAnsi="Verdana"/>
          <w:sz w:val="16"/>
          <w:szCs w:val="16"/>
        </w:rPr>
        <w:t>inzicht in de betekenis van aannames en labelen binnen eigen referentiekader en de dilemma’s die daarmee samenhangen</w:t>
      </w:r>
    </w:p>
    <w:p w14:paraId="1FD78798" w14:textId="77777777" w:rsidR="00000000" w:rsidRPr="000956E5" w:rsidRDefault="000956E5">
      <w:pPr>
        <w:numPr>
          <w:ilvl w:val="0"/>
          <w:numId w:val="1"/>
        </w:numPr>
        <w:spacing w:before="100" w:beforeAutospacing="1" w:after="100" w:afterAutospacing="1"/>
        <w:rPr>
          <w:rFonts w:ascii="Verdana" w:eastAsia="Times New Roman" w:hAnsi="Verdana"/>
          <w:sz w:val="16"/>
          <w:szCs w:val="16"/>
        </w:rPr>
      </w:pPr>
      <w:r w:rsidRPr="000956E5">
        <w:rPr>
          <w:rFonts w:ascii="Verdana" w:eastAsia="Times New Roman" w:hAnsi="Verdana"/>
          <w:sz w:val="16"/>
          <w:szCs w:val="16"/>
        </w:rPr>
        <w:t>afweging leren maken vo</w:t>
      </w:r>
      <w:r w:rsidRPr="000956E5">
        <w:rPr>
          <w:rFonts w:ascii="Verdana" w:eastAsia="Times New Roman" w:hAnsi="Verdana"/>
          <w:sz w:val="16"/>
          <w:szCs w:val="16"/>
        </w:rPr>
        <w:t xml:space="preserve">or een behandelkeuze passend bij de cliënt en samenhangend met je eigen cultuur georiënteerde attitude als behandelaar </w:t>
      </w:r>
    </w:p>
    <w:p w14:paraId="2A79980E" w14:textId="77777777" w:rsidR="00000000" w:rsidRPr="000956E5" w:rsidRDefault="000956E5">
      <w:pPr>
        <w:numPr>
          <w:ilvl w:val="0"/>
          <w:numId w:val="1"/>
        </w:numPr>
        <w:spacing w:before="100" w:beforeAutospacing="1" w:after="100" w:afterAutospacing="1"/>
        <w:rPr>
          <w:rFonts w:ascii="Verdana" w:eastAsia="Times New Roman" w:hAnsi="Verdana"/>
          <w:sz w:val="16"/>
          <w:szCs w:val="16"/>
        </w:rPr>
      </w:pPr>
      <w:r w:rsidRPr="000956E5">
        <w:rPr>
          <w:rFonts w:ascii="Verdana" w:eastAsia="Times New Roman" w:hAnsi="Verdana"/>
          <w:sz w:val="16"/>
          <w:szCs w:val="16"/>
        </w:rPr>
        <w:t>de cliënt te motiveren tot behandeling en eventuele medicatie, met aandacht voor de cultuur georiënteerde attitude van jezelf als behan</w:t>
      </w:r>
      <w:r w:rsidRPr="000956E5">
        <w:rPr>
          <w:rFonts w:ascii="Verdana" w:eastAsia="Times New Roman" w:hAnsi="Verdana"/>
          <w:sz w:val="16"/>
          <w:szCs w:val="16"/>
        </w:rPr>
        <w:t>delaar</w:t>
      </w:r>
    </w:p>
    <w:p w14:paraId="15CB0FA7" w14:textId="2E625329" w:rsidR="00000000" w:rsidRPr="000956E5" w:rsidRDefault="000956E5">
      <w:pPr>
        <w:rPr>
          <w:rFonts w:ascii="Verdana" w:eastAsia="Times New Roman" w:hAnsi="Verdana"/>
          <w:sz w:val="16"/>
          <w:szCs w:val="16"/>
        </w:rPr>
      </w:pPr>
      <w:r w:rsidRPr="000956E5">
        <w:rPr>
          <w:rFonts w:ascii="Verdana" w:eastAsia="Times New Roman" w:hAnsi="Verdana"/>
          <w:b/>
          <w:bCs/>
          <w:sz w:val="16"/>
          <w:szCs w:val="16"/>
        </w:rPr>
        <w:t>Doelgroep</w:t>
      </w:r>
      <w:r w:rsidRPr="000956E5">
        <w:rPr>
          <w:rFonts w:ascii="Verdana" w:eastAsia="Times New Roman" w:hAnsi="Verdana"/>
          <w:sz w:val="16"/>
          <w:szCs w:val="16"/>
        </w:rPr>
        <w:br/>
      </w:r>
      <w:proofErr w:type="spellStart"/>
      <w:r w:rsidRPr="000956E5">
        <w:rPr>
          <w:rFonts w:ascii="Verdana" w:eastAsia="Times New Roman" w:hAnsi="Verdana"/>
          <w:sz w:val="16"/>
          <w:szCs w:val="16"/>
        </w:rPr>
        <w:t>Gz-psycholoog</w:t>
      </w:r>
      <w:proofErr w:type="spellEnd"/>
      <w:r w:rsidRPr="000956E5">
        <w:rPr>
          <w:rFonts w:ascii="Verdana" w:eastAsia="Times New Roman" w:hAnsi="Verdana"/>
          <w:sz w:val="16"/>
          <w:szCs w:val="16"/>
        </w:rPr>
        <w:t xml:space="preserve"> BIG, Psychotherapeut BIG, Klinisch psycholoog BIG, Klinisch neuropsycholoog BIG, Psychiater, Arts, Verpleegkundig specialist en Psychotraumatherapeut</w:t>
      </w:r>
      <w:r w:rsidRPr="000956E5">
        <w:rPr>
          <w:rFonts w:ascii="Verdana" w:eastAsia="Times New Roman" w:hAnsi="Verdana"/>
          <w:sz w:val="16"/>
          <w:szCs w:val="16"/>
        </w:rPr>
        <w:br/>
      </w:r>
      <w:r w:rsidRPr="000956E5">
        <w:rPr>
          <w:rFonts w:ascii="Verdana" w:eastAsia="Times New Roman" w:hAnsi="Verdana"/>
          <w:sz w:val="16"/>
          <w:szCs w:val="16"/>
        </w:rPr>
        <w:br/>
      </w:r>
      <w:r w:rsidRPr="000956E5">
        <w:rPr>
          <w:rFonts w:ascii="Verdana" w:eastAsia="Times New Roman" w:hAnsi="Verdana"/>
          <w:b/>
          <w:bCs/>
          <w:sz w:val="16"/>
          <w:szCs w:val="16"/>
        </w:rPr>
        <w:t>Inhoud</w:t>
      </w:r>
    </w:p>
    <w:p w14:paraId="2A2446D9" w14:textId="77777777" w:rsidR="00000000" w:rsidRPr="000956E5" w:rsidRDefault="000956E5">
      <w:pPr>
        <w:numPr>
          <w:ilvl w:val="0"/>
          <w:numId w:val="2"/>
        </w:numPr>
        <w:spacing w:before="100" w:beforeAutospacing="1" w:after="100" w:afterAutospacing="1"/>
        <w:rPr>
          <w:rFonts w:ascii="Verdana" w:eastAsia="Times New Roman" w:hAnsi="Verdana"/>
          <w:sz w:val="16"/>
          <w:szCs w:val="16"/>
        </w:rPr>
      </w:pPr>
      <w:r w:rsidRPr="000956E5">
        <w:rPr>
          <w:rFonts w:ascii="Verdana" w:eastAsia="Times New Roman" w:hAnsi="Verdana"/>
          <w:sz w:val="16"/>
          <w:szCs w:val="16"/>
        </w:rPr>
        <w:t xml:space="preserve">intake: heteroanamnese en </w:t>
      </w:r>
      <w:proofErr w:type="spellStart"/>
      <w:r w:rsidRPr="000956E5">
        <w:rPr>
          <w:rFonts w:ascii="Verdana" w:eastAsia="Times New Roman" w:hAnsi="Verdana"/>
          <w:sz w:val="16"/>
          <w:szCs w:val="16"/>
        </w:rPr>
        <w:t>genogram</w:t>
      </w:r>
      <w:proofErr w:type="spellEnd"/>
      <w:r w:rsidRPr="000956E5">
        <w:rPr>
          <w:rFonts w:ascii="Verdana" w:eastAsia="Times New Roman" w:hAnsi="Verdana"/>
          <w:sz w:val="16"/>
          <w:szCs w:val="16"/>
        </w:rPr>
        <w:t>, taal en tolk, omgaan met emo</w:t>
      </w:r>
      <w:r w:rsidRPr="000956E5">
        <w:rPr>
          <w:rFonts w:ascii="Verdana" w:eastAsia="Times New Roman" w:hAnsi="Verdana"/>
          <w:sz w:val="16"/>
          <w:szCs w:val="16"/>
        </w:rPr>
        <w:t>ties, misverstanden, irritaties en valkuilen, seksualiteit en taboes</w:t>
      </w:r>
    </w:p>
    <w:p w14:paraId="4CBEA9C1" w14:textId="77777777" w:rsidR="00000000" w:rsidRPr="000956E5" w:rsidRDefault="000956E5">
      <w:pPr>
        <w:numPr>
          <w:ilvl w:val="0"/>
          <w:numId w:val="2"/>
        </w:numPr>
        <w:spacing w:before="100" w:beforeAutospacing="1" w:after="100" w:afterAutospacing="1"/>
        <w:rPr>
          <w:rFonts w:ascii="Verdana" w:eastAsia="Times New Roman" w:hAnsi="Verdana"/>
          <w:sz w:val="16"/>
          <w:szCs w:val="16"/>
        </w:rPr>
      </w:pPr>
      <w:r w:rsidRPr="000956E5">
        <w:rPr>
          <w:rFonts w:ascii="Verdana" w:eastAsia="Times New Roman" w:hAnsi="Verdana"/>
          <w:sz w:val="16"/>
          <w:szCs w:val="16"/>
        </w:rPr>
        <w:t>diagnostiek: somatische klachten, depressiviteit, gedrags-, aanpassings- en persoonlijkheidsstoornissen, acculturatieproblematiek, psychosen en bijkomende culturele uitingsvormen</w:t>
      </w:r>
    </w:p>
    <w:p w14:paraId="4983306C" w14:textId="77777777" w:rsidR="00000000" w:rsidRPr="000956E5" w:rsidRDefault="000956E5">
      <w:pPr>
        <w:numPr>
          <w:ilvl w:val="0"/>
          <w:numId w:val="2"/>
        </w:numPr>
        <w:spacing w:before="100" w:beforeAutospacing="1" w:after="100" w:afterAutospacing="1"/>
        <w:rPr>
          <w:rFonts w:ascii="Verdana" w:eastAsia="Times New Roman" w:hAnsi="Verdana"/>
          <w:sz w:val="16"/>
          <w:szCs w:val="16"/>
        </w:rPr>
      </w:pPr>
      <w:r w:rsidRPr="000956E5">
        <w:rPr>
          <w:rFonts w:ascii="Verdana" w:eastAsia="Times New Roman" w:hAnsi="Verdana"/>
          <w:sz w:val="16"/>
          <w:szCs w:val="16"/>
        </w:rPr>
        <w:t>behand</w:t>
      </w:r>
      <w:r w:rsidRPr="000956E5">
        <w:rPr>
          <w:rFonts w:ascii="Verdana" w:eastAsia="Times New Roman" w:hAnsi="Verdana"/>
          <w:sz w:val="16"/>
          <w:szCs w:val="16"/>
        </w:rPr>
        <w:t>elaspecten: botsingen in benadering, diagnostische dilemma's, individu of systeem, therapeutische prioriteiten, de positie als behandelaar, machteloosheid</w:t>
      </w:r>
    </w:p>
    <w:p w14:paraId="48E57ADF" w14:textId="77777777" w:rsidR="00000000" w:rsidRPr="000956E5" w:rsidRDefault="000956E5">
      <w:pPr>
        <w:numPr>
          <w:ilvl w:val="0"/>
          <w:numId w:val="2"/>
        </w:numPr>
        <w:spacing w:before="100" w:beforeAutospacing="1" w:after="100" w:afterAutospacing="1"/>
        <w:rPr>
          <w:rFonts w:ascii="Verdana" w:eastAsia="Times New Roman" w:hAnsi="Verdana"/>
          <w:sz w:val="16"/>
          <w:szCs w:val="16"/>
        </w:rPr>
      </w:pPr>
      <w:r w:rsidRPr="000956E5">
        <w:rPr>
          <w:rFonts w:ascii="Verdana" w:eastAsia="Times New Roman" w:hAnsi="Verdana"/>
          <w:sz w:val="16"/>
          <w:szCs w:val="16"/>
        </w:rPr>
        <w:t>traditionele geneeswijzen, niet-westerse geneeswijzen, bezetenheid, winti, geesten, zwarte magie, ge</w:t>
      </w:r>
      <w:r w:rsidRPr="000956E5">
        <w:rPr>
          <w:rFonts w:ascii="Verdana" w:eastAsia="Times New Roman" w:hAnsi="Verdana"/>
          <w:sz w:val="16"/>
          <w:szCs w:val="16"/>
        </w:rPr>
        <w:t>loofsverklaringen, medicatietrouw en medicatie-ontrouw</w:t>
      </w:r>
    </w:p>
    <w:p w14:paraId="26A79C79" w14:textId="77777777" w:rsidR="00000000" w:rsidRPr="000956E5" w:rsidRDefault="000956E5">
      <w:pPr>
        <w:numPr>
          <w:ilvl w:val="0"/>
          <w:numId w:val="2"/>
        </w:numPr>
        <w:spacing w:before="100" w:beforeAutospacing="1" w:after="100" w:afterAutospacing="1"/>
        <w:rPr>
          <w:rFonts w:ascii="Verdana" w:eastAsia="Times New Roman" w:hAnsi="Verdana"/>
          <w:sz w:val="16"/>
          <w:szCs w:val="16"/>
        </w:rPr>
      </w:pPr>
      <w:r w:rsidRPr="000956E5">
        <w:rPr>
          <w:rFonts w:ascii="Verdana" w:eastAsia="Times New Roman" w:hAnsi="Verdana"/>
          <w:sz w:val="16"/>
          <w:szCs w:val="16"/>
        </w:rPr>
        <w:t>beeldvorming: oordeel, vooroordeel, racisme, discriminatie, eigen waarden en normen, en therapeutische keuzes</w:t>
      </w:r>
    </w:p>
    <w:p w14:paraId="072A912C" w14:textId="77777777" w:rsidR="00000000" w:rsidRPr="000956E5" w:rsidRDefault="000956E5">
      <w:pPr>
        <w:numPr>
          <w:ilvl w:val="0"/>
          <w:numId w:val="2"/>
        </w:numPr>
        <w:spacing w:before="100" w:beforeAutospacing="1" w:after="100" w:afterAutospacing="1"/>
        <w:rPr>
          <w:rFonts w:ascii="Verdana" w:eastAsia="Times New Roman" w:hAnsi="Verdana"/>
          <w:sz w:val="16"/>
          <w:szCs w:val="16"/>
        </w:rPr>
      </w:pPr>
      <w:r w:rsidRPr="000956E5">
        <w:rPr>
          <w:rFonts w:ascii="Verdana" w:eastAsia="Times New Roman" w:hAnsi="Verdana"/>
          <w:sz w:val="16"/>
          <w:szCs w:val="16"/>
        </w:rPr>
        <w:t>motiveren: van passief en afhankelijk naar actief en eigen verantwoordelijkheid</w:t>
      </w:r>
    </w:p>
    <w:p w14:paraId="070FF5D7" w14:textId="32DE67BA" w:rsidR="00000000" w:rsidRPr="000956E5" w:rsidRDefault="000956E5">
      <w:pPr>
        <w:rPr>
          <w:rFonts w:ascii="Verdana" w:eastAsia="Times New Roman" w:hAnsi="Verdana"/>
          <w:sz w:val="16"/>
          <w:szCs w:val="16"/>
        </w:rPr>
      </w:pPr>
      <w:r w:rsidRPr="000956E5">
        <w:rPr>
          <w:rFonts w:ascii="Verdana" w:eastAsia="Times New Roman" w:hAnsi="Verdana"/>
          <w:b/>
          <w:bCs/>
          <w:sz w:val="16"/>
          <w:szCs w:val="16"/>
        </w:rPr>
        <w:t>Docent</w:t>
      </w:r>
      <w:r w:rsidRPr="000956E5">
        <w:rPr>
          <w:rFonts w:ascii="Verdana" w:eastAsia="Times New Roman" w:hAnsi="Verdana"/>
          <w:sz w:val="16"/>
          <w:szCs w:val="16"/>
        </w:rPr>
        <w:br/>
        <w:t xml:space="preserve">Aram </w:t>
      </w:r>
      <w:proofErr w:type="spellStart"/>
      <w:r w:rsidRPr="000956E5">
        <w:rPr>
          <w:rFonts w:ascii="Verdana" w:eastAsia="Times New Roman" w:hAnsi="Verdana"/>
          <w:sz w:val="16"/>
          <w:szCs w:val="16"/>
        </w:rPr>
        <w:t>Hasan</w:t>
      </w:r>
      <w:proofErr w:type="spellEnd"/>
      <w:r w:rsidRPr="000956E5">
        <w:rPr>
          <w:rFonts w:ascii="Verdana" w:eastAsia="Times New Roman" w:hAnsi="Verdana"/>
          <w:sz w:val="16"/>
          <w:szCs w:val="16"/>
        </w:rPr>
        <w:t xml:space="preserve"> - Psychiater, trauma-psychotherapeut en opri</w:t>
      </w:r>
      <w:r w:rsidRPr="000956E5">
        <w:rPr>
          <w:rFonts w:ascii="Verdana" w:eastAsia="Times New Roman" w:hAnsi="Verdana"/>
          <w:sz w:val="16"/>
          <w:szCs w:val="16"/>
        </w:rPr>
        <w:t xml:space="preserve">chter </w:t>
      </w:r>
      <w:proofErr w:type="spellStart"/>
      <w:r w:rsidRPr="000956E5">
        <w:rPr>
          <w:rFonts w:ascii="Verdana" w:eastAsia="Times New Roman" w:hAnsi="Verdana"/>
          <w:sz w:val="16"/>
          <w:szCs w:val="16"/>
        </w:rPr>
        <w:t>CoTeam</w:t>
      </w:r>
      <w:proofErr w:type="spellEnd"/>
      <w:r w:rsidRPr="000956E5">
        <w:rPr>
          <w:rFonts w:ascii="Verdana" w:eastAsia="Times New Roman" w:hAnsi="Verdana"/>
          <w:sz w:val="16"/>
          <w:szCs w:val="16"/>
        </w:rPr>
        <w:t xml:space="preserve"> GGZ in Rotterdam.</w:t>
      </w:r>
      <w:r w:rsidRPr="000956E5">
        <w:rPr>
          <w:rFonts w:ascii="Verdana" w:eastAsia="Times New Roman" w:hAnsi="Verdana"/>
          <w:sz w:val="16"/>
          <w:szCs w:val="16"/>
        </w:rPr>
        <w:br/>
      </w:r>
      <w:r w:rsidRPr="000956E5">
        <w:rPr>
          <w:rFonts w:ascii="Verdana" w:eastAsia="Times New Roman" w:hAnsi="Verdana"/>
          <w:sz w:val="16"/>
          <w:szCs w:val="16"/>
        </w:rPr>
        <w:br/>
      </w:r>
      <w:r w:rsidRPr="000956E5">
        <w:rPr>
          <w:rFonts w:ascii="Verdana" w:eastAsia="Times New Roman" w:hAnsi="Verdana"/>
          <w:b/>
          <w:bCs/>
          <w:sz w:val="16"/>
          <w:szCs w:val="16"/>
        </w:rPr>
        <w:t>Certificaat</w:t>
      </w:r>
      <w:r w:rsidRPr="000956E5">
        <w:rPr>
          <w:rFonts w:ascii="Verdana" w:eastAsia="Times New Roman" w:hAnsi="Verdana"/>
          <w:sz w:val="16"/>
          <w:szCs w:val="16"/>
        </w:rPr>
        <w:br/>
        <w:t>Je ontvangt een certificaat indien je minimaal 90% aanwezig bent geweest en de cursus met goed gevolg hebt afgerond.</w:t>
      </w:r>
      <w:r w:rsidRPr="000956E5">
        <w:rPr>
          <w:rFonts w:ascii="Verdana" w:eastAsia="Times New Roman" w:hAnsi="Verdana"/>
          <w:sz w:val="16"/>
          <w:szCs w:val="16"/>
        </w:rPr>
        <w:br/>
      </w:r>
      <w:r w:rsidRPr="000956E5">
        <w:rPr>
          <w:rFonts w:ascii="Verdana" w:eastAsia="Times New Roman" w:hAnsi="Verdana"/>
          <w:sz w:val="16"/>
          <w:szCs w:val="16"/>
        </w:rPr>
        <w:br/>
      </w:r>
      <w:r w:rsidRPr="000956E5">
        <w:rPr>
          <w:rFonts w:ascii="Verdana" w:eastAsia="Times New Roman" w:hAnsi="Verdana"/>
          <w:b/>
          <w:bCs/>
          <w:sz w:val="16"/>
          <w:szCs w:val="16"/>
        </w:rPr>
        <w:t>Literatuur</w:t>
      </w:r>
      <w:r w:rsidRPr="000956E5">
        <w:rPr>
          <w:rFonts w:ascii="Verdana" w:eastAsia="Times New Roman" w:hAnsi="Verdana"/>
          <w:sz w:val="16"/>
          <w:szCs w:val="16"/>
        </w:rPr>
        <w:br/>
        <w:t xml:space="preserve">Uiterlijk vijf weken voor de startdatum word je geïnformeerd over eventuele aan te </w:t>
      </w:r>
      <w:r w:rsidRPr="000956E5">
        <w:rPr>
          <w:rFonts w:ascii="Verdana" w:eastAsia="Times New Roman" w:hAnsi="Verdana"/>
          <w:sz w:val="16"/>
          <w:szCs w:val="16"/>
        </w:rPr>
        <w:t>schaffen boeken.</w:t>
      </w:r>
      <w:r w:rsidRPr="000956E5">
        <w:rPr>
          <w:rFonts w:ascii="Verdana" w:eastAsia="Times New Roman" w:hAnsi="Verdana"/>
          <w:sz w:val="16"/>
          <w:szCs w:val="16"/>
        </w:rPr>
        <w:br/>
      </w:r>
      <w:r w:rsidRPr="000956E5">
        <w:rPr>
          <w:rFonts w:ascii="Verdana" w:eastAsia="Times New Roman" w:hAnsi="Verdana"/>
          <w:sz w:val="16"/>
          <w:szCs w:val="16"/>
        </w:rPr>
        <w:br/>
      </w:r>
      <w:r w:rsidRPr="000956E5">
        <w:rPr>
          <w:rFonts w:ascii="Verdana" w:eastAsia="Times New Roman" w:hAnsi="Verdana"/>
          <w:b/>
          <w:bCs/>
          <w:sz w:val="16"/>
          <w:szCs w:val="16"/>
        </w:rPr>
        <w:t>Meer informatie</w:t>
      </w:r>
      <w:r w:rsidRPr="000956E5">
        <w:rPr>
          <w:rFonts w:ascii="Verdana" w:eastAsia="Times New Roman" w:hAnsi="Verdana"/>
          <w:sz w:val="16"/>
          <w:szCs w:val="16"/>
        </w:rPr>
        <w:br/>
        <w:t xml:space="preserve">Kijk op www.rinogroep.nl voor meer en actuele informatie of neem contact op met de </w:t>
      </w:r>
      <w:proofErr w:type="spellStart"/>
      <w:r w:rsidRPr="000956E5">
        <w:rPr>
          <w:rFonts w:ascii="Verdana" w:eastAsia="Times New Roman" w:hAnsi="Verdana"/>
          <w:sz w:val="16"/>
          <w:szCs w:val="16"/>
        </w:rPr>
        <w:t>infodesk</w:t>
      </w:r>
      <w:proofErr w:type="spellEnd"/>
      <w:r w:rsidRPr="000956E5">
        <w:rPr>
          <w:rFonts w:ascii="Verdana" w:eastAsia="Times New Roman" w:hAnsi="Verdana"/>
          <w:sz w:val="16"/>
          <w:szCs w:val="16"/>
        </w:rPr>
        <w:t xml:space="preserve"> via 030 230 84 50 of infodesk@rinogroep.nl.</w:t>
      </w:r>
    </w:p>
    <w:sectPr w:rsidR="00000000" w:rsidRPr="000956E5">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63A16"/>
    <w:multiLevelType w:val="multilevel"/>
    <w:tmpl w:val="3BF8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A34910"/>
    <w:multiLevelType w:val="multilevel"/>
    <w:tmpl w:val="52DA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956E5"/>
    <w:rsid w:val="000956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9E65E"/>
  <w15:chartTrackingRefBased/>
  <w15:docId w15:val="{B83CA549-8205-4C7D-9A08-47FFACFA2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paragraph" w:styleId="Kop4">
    <w:name w:val="heading 4"/>
    <w:basedOn w:val="Standaard"/>
    <w:link w:val="Kop4Char"/>
    <w:uiPriority w:val="9"/>
    <w:qFormat/>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 w:type="character" w:customStyle="1" w:styleId="Kop4Char">
    <w:name w:val="Kop 4 Char"/>
    <w:basedOn w:val="Standaardalinea-lettertype"/>
    <w:link w:val="Kop4"/>
    <w:uiPriority w:val="9"/>
    <w:semiHidden/>
    <w:rPr>
      <w:rFonts w:asciiTheme="majorHAnsi" w:eastAsiaTheme="majorEastAsia" w:hAnsiTheme="majorHAnsi" w:cstheme="majorBidi"/>
      <w:i/>
      <w:iCs/>
      <w:color w:val="2F5496" w:themeColor="accent1" w:themeShade="BF"/>
      <w:sz w:val="24"/>
      <w:szCs w:val="24"/>
    </w:rPr>
  </w:style>
  <w:style w:type="character" w:styleId="Zwaar">
    <w:name w:val="Strong"/>
    <w:basedOn w:val="Standaardalinea-lettertype"/>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452098">
      <w:marLeft w:val="0"/>
      <w:marRight w:val="0"/>
      <w:marTop w:val="0"/>
      <w:marBottom w:val="0"/>
      <w:divBdr>
        <w:top w:val="none" w:sz="0" w:space="0" w:color="auto"/>
        <w:left w:val="none" w:sz="0" w:space="0" w:color="auto"/>
        <w:bottom w:val="none" w:sz="0" w:space="0" w:color="auto"/>
        <w:right w:val="none" w:sz="0" w:space="0" w:color="auto"/>
      </w:divBdr>
      <w:divsChild>
        <w:div w:id="1000084102">
          <w:marLeft w:val="0"/>
          <w:marRight w:val="0"/>
          <w:marTop w:val="0"/>
          <w:marBottom w:val="0"/>
          <w:divBdr>
            <w:top w:val="none" w:sz="0" w:space="0" w:color="auto"/>
            <w:left w:val="none" w:sz="0" w:space="0" w:color="auto"/>
            <w:bottom w:val="none" w:sz="0" w:space="0" w:color="auto"/>
            <w:right w:val="none" w:sz="0" w:space="0" w:color="auto"/>
          </w:divBdr>
          <w:divsChild>
            <w:div w:id="20099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20151">
      <w:marLeft w:val="0"/>
      <w:marRight w:val="0"/>
      <w:marTop w:val="0"/>
      <w:marBottom w:val="0"/>
      <w:divBdr>
        <w:top w:val="none" w:sz="0" w:space="0" w:color="auto"/>
        <w:left w:val="none" w:sz="0" w:space="0" w:color="auto"/>
        <w:bottom w:val="none" w:sz="0" w:space="0" w:color="auto"/>
        <w:right w:val="none" w:sz="0" w:space="0" w:color="auto"/>
      </w:divBdr>
      <w:divsChild>
        <w:div w:id="1641686557">
          <w:marLeft w:val="0"/>
          <w:marRight w:val="0"/>
          <w:marTop w:val="0"/>
          <w:marBottom w:val="0"/>
          <w:divBdr>
            <w:top w:val="none" w:sz="0" w:space="0" w:color="auto"/>
            <w:left w:val="none" w:sz="0" w:space="0" w:color="auto"/>
            <w:bottom w:val="none" w:sz="0" w:space="0" w:color="auto"/>
            <w:right w:val="none" w:sz="0" w:space="0" w:color="auto"/>
          </w:divBdr>
          <w:divsChild>
            <w:div w:id="142743499">
              <w:marLeft w:val="0"/>
              <w:marRight w:val="0"/>
              <w:marTop w:val="0"/>
              <w:marBottom w:val="0"/>
              <w:divBdr>
                <w:top w:val="none" w:sz="0" w:space="0" w:color="auto"/>
                <w:left w:val="none" w:sz="0" w:space="0" w:color="auto"/>
                <w:bottom w:val="none" w:sz="0" w:space="0" w:color="auto"/>
                <w:right w:val="none" w:sz="0" w:space="0" w:color="auto"/>
              </w:divBdr>
              <w:divsChild>
                <w:div w:id="20672016">
                  <w:marLeft w:val="0"/>
                  <w:marRight w:val="0"/>
                  <w:marTop w:val="0"/>
                  <w:marBottom w:val="0"/>
                  <w:divBdr>
                    <w:top w:val="none" w:sz="0" w:space="0" w:color="auto"/>
                    <w:left w:val="none" w:sz="0" w:space="0" w:color="auto"/>
                    <w:bottom w:val="none" w:sz="0" w:space="0" w:color="auto"/>
                    <w:right w:val="none" w:sz="0" w:space="0" w:color="auto"/>
                  </w:divBdr>
                  <w:divsChild>
                    <w:div w:id="1891651773">
                      <w:marLeft w:val="0"/>
                      <w:marRight w:val="0"/>
                      <w:marTop w:val="0"/>
                      <w:marBottom w:val="0"/>
                      <w:divBdr>
                        <w:top w:val="none" w:sz="0" w:space="0" w:color="auto"/>
                        <w:left w:val="none" w:sz="0" w:space="0" w:color="auto"/>
                        <w:bottom w:val="none" w:sz="0" w:space="0" w:color="auto"/>
                        <w:right w:val="none" w:sz="0" w:space="0" w:color="auto"/>
                      </w:divBdr>
                    </w:div>
                    <w:div w:id="2529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604871">
      <w:marLeft w:val="0"/>
      <w:marRight w:val="0"/>
      <w:marTop w:val="0"/>
      <w:marBottom w:val="0"/>
      <w:divBdr>
        <w:top w:val="none" w:sz="0" w:space="0" w:color="auto"/>
        <w:left w:val="none" w:sz="0" w:space="0" w:color="auto"/>
        <w:bottom w:val="none" w:sz="0" w:space="0" w:color="auto"/>
        <w:right w:val="none" w:sz="0" w:space="0" w:color="auto"/>
      </w:divBdr>
      <w:divsChild>
        <w:div w:id="1368795688">
          <w:marLeft w:val="0"/>
          <w:marRight w:val="0"/>
          <w:marTop w:val="0"/>
          <w:marBottom w:val="0"/>
          <w:divBdr>
            <w:top w:val="none" w:sz="0" w:space="0" w:color="auto"/>
            <w:left w:val="none" w:sz="0" w:space="0" w:color="auto"/>
            <w:bottom w:val="none" w:sz="0" w:space="0" w:color="auto"/>
            <w:right w:val="none" w:sz="0" w:space="0" w:color="auto"/>
          </w:divBdr>
          <w:divsChild>
            <w:div w:id="14799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amhasan.com/coteam/" TargetMode="Externa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574</Words>
  <Characters>3707</Characters>
  <Application>Microsoft Office Word</Application>
  <DocSecurity>0</DocSecurity>
  <Lines>30</Lines>
  <Paragraphs>8</Paragraphs>
  <ScaleCrop>false</ScaleCrop>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Jurriën Drenth</dc:creator>
  <cp:keywords/>
  <dc:description/>
  <cp:lastModifiedBy>Jurriën Drenth</cp:lastModifiedBy>
  <cp:revision>2</cp:revision>
  <dcterms:created xsi:type="dcterms:W3CDTF">2020-05-28T11:32:00Z</dcterms:created>
  <dcterms:modified xsi:type="dcterms:W3CDTF">2020-05-28T11:32:00Z</dcterms:modified>
</cp:coreProperties>
</file>